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0A54F9" w:rsidP="00BD68B8" w14:paraId="3DE3D112" w14:textId="77777777">
      <w:pPr>
        <w:spacing w:line="240" w:lineRule="atLeast"/>
        <w:rPr>
          <w:b/>
          <w:caps/>
        </w:rPr>
      </w:pPr>
    </w:p>
    <w:p w:rsidR="00BD68B8" w:rsidP="00BD68B8" w14:paraId="7F8E2A83" w14:textId="44D86D3F">
      <w:pPr>
        <w:spacing w:line="240" w:lineRule="atLeast"/>
        <w:rPr>
          <w:b/>
        </w:rPr>
      </w:pPr>
      <w:r>
        <w:rPr>
          <w:b/>
          <w:caps/>
        </w:rPr>
        <w:t>analyse av kuldemedium</w:t>
      </w:r>
    </w:p>
    <w:p w:rsidR="00BD68B8" w:rsidP="00BD68B8" w14:paraId="7F8E2A84" w14:textId="77777777">
      <w:pPr>
        <w:spacing w:line="240" w:lineRule="atLeast"/>
      </w:pPr>
      <w:r>
        <w:t xml:space="preserve">Prøvesylinderen du har mottatt er klar til påfylling av kuldemedium. Les veiledningen for fylling av kuldemedium </w:t>
      </w:r>
      <w:r>
        <w:rPr>
          <w:u w:val="single"/>
        </w:rPr>
        <w:t>nøye</w:t>
      </w:r>
      <w:r>
        <w:t xml:space="preserve"> før prøvesylinderen tas i bruk (</w:t>
      </w:r>
      <w:r w:rsidR="009E07A6">
        <w:t>s</w:t>
      </w:r>
      <w:r>
        <w:t>e side 2).</w:t>
      </w:r>
    </w:p>
    <w:p w:rsidR="00A22A13" w:rsidP="00BD68B8" w14:paraId="7921DE62" w14:textId="77777777">
      <w:pPr>
        <w:spacing w:line="240" w:lineRule="atLeast"/>
      </w:pPr>
      <w:r>
        <w:t>Prøvesylinderen med innhold sendes i retur til oss snarest mulig.</w:t>
      </w:r>
    </w:p>
    <w:p w:rsidR="00BD68B8" w:rsidP="00BD68B8" w14:paraId="7F8E2A85" w14:textId="3D525B06">
      <w:pPr>
        <w:spacing w:line="240" w:lineRule="atLeast"/>
      </w:pPr>
      <w:r>
        <w:t xml:space="preserve">Se for øvrig våre hjemmesider for vilkår  </w:t>
      </w:r>
      <w:hyperlink r:id="rId5" w:history="1">
        <w:r w:rsidRPr="00BB0D05">
          <w:rPr>
            <w:rStyle w:val="Hyperlink"/>
          </w:rPr>
          <w:t>https://www.isovator.no/laboratoriet/om-laboratoriet/laboratorietje</w:t>
        </w:r>
        <w:r w:rsidRPr="00BB0D05">
          <w:rPr>
            <w:rStyle w:val="Hyperlink"/>
          </w:rPr>
          <w:t>n</w:t>
        </w:r>
        <w:r w:rsidRPr="00BB0D05">
          <w:rPr>
            <w:rStyle w:val="Hyperlink"/>
          </w:rPr>
          <w:t>ester</w:t>
        </w:r>
      </w:hyperlink>
    </w:p>
    <w:p w:rsidR="00A22A13" w:rsidP="00BD68B8" w14:paraId="2BFAA662" w14:textId="77777777">
      <w:pPr>
        <w:spacing w:line="240" w:lineRule="atLeast"/>
      </w:pPr>
    </w:p>
    <w:p w:rsidR="000A54F9" w:rsidP="00BD68B8" w14:paraId="05ED61DC" w14:textId="77777777">
      <w:pPr>
        <w:spacing w:line="240" w:lineRule="atLeast"/>
      </w:pPr>
    </w:p>
    <w:p w:rsidR="00BD68B8" w:rsidP="00BD68B8" w14:paraId="7F8E2A87" w14:textId="77777777">
      <w:pPr>
        <w:spacing w:line="240" w:lineRule="atLeast"/>
        <w:rPr>
          <w:b/>
          <w:u w:val="single"/>
        </w:rPr>
      </w:pPr>
      <w:r>
        <w:rPr>
          <w:b/>
          <w:u w:val="single"/>
        </w:rPr>
        <w:t>Merking av prøvesylinder:</w:t>
      </w:r>
    </w:p>
    <w:p w:rsidR="00BD68B8" w:rsidP="00BD68B8" w14:paraId="7F8E2A88" w14:textId="5F6578A9">
      <w:pPr>
        <w:spacing w:line="240" w:lineRule="atLeast"/>
      </w:pPr>
      <w:r>
        <w:t>Det følger med en etikett merket</w:t>
      </w:r>
      <w:r w:rsidR="00C5523D">
        <w:t>:” Kuldemedium</w:t>
      </w:r>
      <w:r>
        <w:t xml:space="preserve"> analyse”, som må fylles ut og klistres på prøvesylinderen</w:t>
      </w:r>
      <w:r w:rsidR="00167811">
        <w:t>, og et faremerke med ’Non-Flammable Gas, DG. 2’ som klistres på.</w:t>
      </w:r>
    </w:p>
    <w:p w:rsidR="00BD68B8" w:rsidP="00BD68B8" w14:paraId="7F8E2A89" w14:textId="77777777">
      <w:pPr>
        <w:spacing w:line="240" w:lineRule="atLeast"/>
        <w:rPr>
          <w:sz w:val="10"/>
        </w:rPr>
      </w:pPr>
    </w:p>
    <w:p w:rsidR="000A54F9" w:rsidP="00BD68B8" w14:paraId="0A527460" w14:textId="77777777">
      <w:pPr>
        <w:spacing w:line="240" w:lineRule="atLeast"/>
        <w:rPr>
          <w:sz w:val="10"/>
        </w:rPr>
      </w:pPr>
    </w:p>
    <w:p w:rsidR="00BD68B8" w:rsidP="00BD68B8" w14:paraId="7F8E2A8A" w14:textId="77777777">
      <w:pPr>
        <w:spacing w:line="240" w:lineRule="atLeast"/>
        <w:rPr>
          <w:b/>
          <w:u w:val="single"/>
        </w:rPr>
      </w:pPr>
      <w:r>
        <w:rPr>
          <w:b/>
          <w:u w:val="single"/>
        </w:rPr>
        <w:t>Merking av ytre beholder:</w:t>
      </w:r>
    </w:p>
    <w:p w:rsidR="00BD68B8" w:rsidP="00BD68B8" w14:paraId="7F8E2A8B" w14:textId="77777777">
      <w:pPr>
        <w:spacing w:line="240" w:lineRule="atLeast"/>
      </w:pPr>
      <w:r>
        <w:t>HUSK! Merk den ytre beholderen med ’Non-Flammable Gas, DG. 2’ merket som følger med, før beholderen returneres.</w:t>
      </w:r>
    </w:p>
    <w:p w:rsidR="00BD68B8" w:rsidP="00BD68B8" w14:paraId="7F8E2A8C" w14:textId="77777777">
      <w:pPr>
        <w:spacing w:line="240" w:lineRule="atLeast"/>
        <w:rPr>
          <w:sz w:val="10"/>
        </w:rPr>
      </w:pPr>
    </w:p>
    <w:p w:rsidR="000A54F9" w:rsidP="00BD68B8" w14:paraId="7FF81BF7" w14:textId="77777777">
      <w:pPr>
        <w:spacing w:line="240" w:lineRule="atLeast"/>
        <w:rPr>
          <w:sz w:val="10"/>
        </w:rPr>
      </w:pPr>
    </w:p>
    <w:p w:rsidR="00BD68B8" w:rsidP="00BD68B8" w14:paraId="7F8E2A8D" w14:textId="77777777">
      <w:pPr>
        <w:spacing w:line="240" w:lineRule="atLeast"/>
        <w:rPr>
          <w:b/>
          <w:u w:val="single"/>
        </w:rPr>
      </w:pPr>
      <w:r>
        <w:rPr>
          <w:b/>
          <w:u w:val="single"/>
        </w:rPr>
        <w:t>Analyser:</w:t>
      </w:r>
    </w:p>
    <w:p w:rsidR="00BD68B8" w:rsidP="00BD68B8" w14:paraId="7F8E2A8E" w14:textId="0D8BCBEE">
      <w:pPr>
        <w:spacing w:line="240" w:lineRule="atLeast"/>
      </w:pPr>
      <w:r>
        <w:t>Følgende analyser kan utføres</w:t>
      </w:r>
      <w:r w:rsidR="009E07A6">
        <w:t>:</w:t>
      </w:r>
      <w:r>
        <w:t xml:space="preserve"> Innblanding av andre kuldemedier, Vanninnhold, Syreinnhold (HCl) og </w:t>
      </w:r>
      <w:r w:rsidR="009E07A6">
        <w:t>H</w:t>
      </w:r>
      <w:r>
        <w:t>øytkokende komponenter/Inndampningsrest (olje, partikler etc.)</w:t>
      </w:r>
      <w:r w:rsidR="009E07A6">
        <w:t>.</w:t>
      </w:r>
    </w:p>
    <w:p w:rsidR="00E86D76" w:rsidP="00BD68B8" w14:paraId="471B1A64" w14:textId="75D03941">
      <w:pPr>
        <w:spacing w:line="240" w:lineRule="atLeast"/>
      </w:pPr>
    </w:p>
    <w:p w:rsidR="00E86D76" w:rsidP="00BD68B8" w14:paraId="50316507" w14:textId="2D0CF9DE">
      <w:pPr>
        <w:spacing w:line="240" w:lineRule="atLeast"/>
      </w:pPr>
      <w:r>
        <w:t xml:space="preserve">Vi gjør oppmerksom på at vi dessverre ikke kan foreta vurdering </w:t>
      </w:r>
      <w:r w:rsidR="00167811">
        <w:t>mht</w:t>
      </w:r>
      <w:r>
        <w:t xml:space="preserve"> bruk av gassen</w:t>
      </w:r>
      <w:r w:rsidR="00167811">
        <w:t xml:space="preserve">. Våre analyseresultater sammenliknes med </w:t>
      </w:r>
      <w:r>
        <w:t>kjemiske egenskaper ihht. AHRI-standard</w:t>
      </w:r>
      <w:r w:rsidR="00167811">
        <w:t xml:space="preserve"> i analyserapport</w:t>
      </w:r>
      <w:r w:rsidR="00345493">
        <w:t>.</w:t>
      </w:r>
    </w:p>
    <w:p w:rsidR="000A54F9" w:rsidP="00BD68B8" w14:paraId="54BC3AF2" w14:textId="77777777">
      <w:pPr>
        <w:spacing w:line="240" w:lineRule="atLeast"/>
      </w:pPr>
    </w:p>
    <w:p w:rsidR="00BD68B8" w:rsidP="00BD68B8" w14:paraId="7F8E2A8F" w14:textId="77777777">
      <w:pPr>
        <w:spacing w:line="240" w:lineRule="atLeast"/>
        <w:rPr>
          <w:sz w:val="10"/>
        </w:rPr>
      </w:pPr>
    </w:p>
    <w:p w:rsidR="00BD68B8" w:rsidP="00BD68B8" w14:paraId="7F8E2A90" w14:textId="217DC4EA">
      <w:pPr>
        <w:spacing w:line="240" w:lineRule="atLeast"/>
        <w:rPr>
          <w:b/>
          <w:u w:val="single"/>
        </w:rPr>
      </w:pPr>
      <w:r>
        <w:rPr>
          <w:b/>
          <w:u w:val="single"/>
        </w:rPr>
        <w:t xml:space="preserve">Utfylling av </w:t>
      </w:r>
      <w:r w:rsidR="00C5523D">
        <w:rPr>
          <w:b/>
          <w:u w:val="single"/>
        </w:rPr>
        <w:t xml:space="preserve">skjemaet” </w:t>
      </w:r>
      <w:r>
        <w:rPr>
          <w:b/>
          <w:u w:val="single"/>
        </w:rPr>
        <w:t>BESTILLINGSSKJEMA – KULDEMEDI</w:t>
      </w:r>
      <w:r w:rsidR="00BA2A92">
        <w:rPr>
          <w:b/>
          <w:u w:val="single"/>
        </w:rPr>
        <w:t>UM</w:t>
      </w:r>
      <w:r>
        <w:rPr>
          <w:b/>
          <w:u w:val="single"/>
        </w:rPr>
        <w:t>”:</w:t>
      </w:r>
    </w:p>
    <w:p w:rsidR="00BD68B8" w:rsidP="00BD68B8" w14:paraId="7F8E2A91" w14:textId="77777777">
      <w:pPr>
        <w:spacing w:line="240" w:lineRule="atLeast"/>
      </w:pPr>
      <w:r>
        <w:t xml:space="preserve">Fyll ut skjemaet med kundenavn, hvilke analyser som </w:t>
      </w:r>
      <w:r>
        <w:t>ønskes osv. og send skjemaet tilbake til Isovator AS sammen med prøvesylinderen.</w:t>
      </w:r>
    </w:p>
    <w:p w:rsidR="00BD68B8" w:rsidP="00BD68B8" w14:paraId="7F8E2A92" w14:textId="77777777">
      <w:pPr>
        <w:spacing w:line="240" w:lineRule="atLeast"/>
        <w:rPr>
          <w:sz w:val="10"/>
        </w:rPr>
      </w:pPr>
    </w:p>
    <w:p w:rsidR="000A54F9" w:rsidP="00BD68B8" w14:paraId="0DF5CDBE" w14:textId="77777777">
      <w:pPr>
        <w:spacing w:line="240" w:lineRule="atLeast"/>
        <w:rPr>
          <w:sz w:val="10"/>
        </w:rPr>
      </w:pPr>
    </w:p>
    <w:p w:rsidR="00BD68B8" w:rsidP="00BD68B8" w14:paraId="7F8E2A93" w14:textId="77777777">
      <w:pPr>
        <w:spacing w:line="240" w:lineRule="atLeast"/>
        <w:rPr>
          <w:u w:val="single"/>
        </w:rPr>
      </w:pPr>
      <w:r>
        <w:rPr>
          <w:b/>
          <w:u w:val="single"/>
        </w:rPr>
        <w:t>Pris:</w:t>
      </w:r>
    </w:p>
    <w:p w:rsidR="00135715" w:rsidP="00BD68B8" w14:paraId="7F8E2A94" w14:textId="1D202DD6">
      <w:pPr>
        <w:spacing w:line="240" w:lineRule="atLeast"/>
      </w:pPr>
      <w:r>
        <w:t>Leie av prøvesylinder er gratis i inntil 14 dager. Utover dette er leieprisen 50 kr</w:t>
      </w:r>
      <w:r w:rsidR="009E07A6">
        <w:t>.</w:t>
      </w:r>
      <w:r w:rsidR="007A1DD3">
        <w:t xml:space="preserve"> pr.</w:t>
      </w:r>
      <w:r>
        <w:t>døgn.</w:t>
      </w:r>
      <w:r w:rsidR="007A1DD3">
        <w:t xml:space="preserve"> Se fullstendig prisliste </w:t>
      </w:r>
      <w:r>
        <w:t xml:space="preserve">for analyser </w:t>
      </w:r>
      <w:r w:rsidR="007A1DD3">
        <w:t xml:space="preserve">på </w:t>
      </w:r>
      <w:hyperlink r:id="rId6" w:history="1">
        <w:r w:rsidRPr="00BB0D05">
          <w:rPr>
            <w:rStyle w:val="Hyperlink"/>
          </w:rPr>
          <w:t>www.isovator.no</w:t>
        </w:r>
      </w:hyperlink>
      <w:r>
        <w:t>.</w:t>
      </w:r>
    </w:p>
    <w:p w:rsidR="00BD68B8" w:rsidP="00BD68B8" w14:paraId="7F8E2A96" w14:textId="77777777">
      <w:pPr>
        <w:spacing w:line="240" w:lineRule="atLeast"/>
      </w:pPr>
    </w:p>
    <w:p w:rsidR="000A54F9" w:rsidP="00BD68B8" w14:paraId="763ED951" w14:textId="77777777">
      <w:pPr>
        <w:spacing w:line="240" w:lineRule="atLeast"/>
      </w:pPr>
    </w:p>
    <w:p w:rsidR="00BD68B8" w:rsidP="00BD68B8" w14:paraId="7F8E2A97" w14:textId="77777777">
      <w:pPr>
        <w:spacing w:line="240" w:lineRule="atLeast"/>
        <w:rPr>
          <w:b/>
          <w:u w:val="single"/>
        </w:rPr>
      </w:pPr>
      <w:r w:rsidRPr="001645C2">
        <w:rPr>
          <w:b/>
          <w:u w:val="single"/>
        </w:rPr>
        <w:t>Klager:</w:t>
      </w:r>
    </w:p>
    <w:p w:rsidR="00BD68B8" w:rsidRPr="001645C2" w:rsidP="00BD68B8" w14:paraId="7F8E2A98" w14:textId="77777777">
      <w:pPr>
        <w:spacing w:line="240" w:lineRule="atLeast"/>
      </w:pPr>
      <w:r>
        <w:t>Klager bør være skriftlige og skal rettes til vedkommende som har signert analyserapporten. Klagefrist er 3 uker etter mottatt analysesvar. Klager skal ferdigbehandles innen en måned fra mottak av klage.</w:t>
      </w:r>
    </w:p>
    <w:p w:rsidR="00BD68B8" w:rsidP="00BD68B8" w14:paraId="7F8E2A99" w14:textId="77777777">
      <w:pPr>
        <w:spacing w:line="240" w:lineRule="atLeast"/>
        <w:rPr>
          <w:sz w:val="10"/>
        </w:rPr>
      </w:pPr>
    </w:p>
    <w:p w:rsidR="000A54F9" w:rsidP="00BD68B8" w14:paraId="519EBA7A" w14:textId="77777777">
      <w:pPr>
        <w:spacing w:line="240" w:lineRule="atLeast"/>
        <w:rPr>
          <w:sz w:val="10"/>
        </w:rPr>
      </w:pPr>
    </w:p>
    <w:p w:rsidR="00BD68B8" w:rsidP="00BD68B8" w14:paraId="7F8E2A9A" w14:textId="77777777">
      <w:pPr>
        <w:spacing w:line="240" w:lineRule="atLeast"/>
      </w:pPr>
      <w:r>
        <w:t>Med vennlig hilsen</w:t>
      </w:r>
    </w:p>
    <w:p w:rsidR="00BD68B8" w:rsidP="00BD68B8" w14:paraId="7F8E2A9B" w14:textId="6FAF299F">
      <w:pPr>
        <w:spacing w:line="240" w:lineRule="atLeast"/>
      </w:pPr>
      <w:r>
        <w:rPr>
          <w:b/>
        </w:rPr>
        <w:t>Isovator</w:t>
      </w:r>
      <w:r>
        <w:rPr>
          <w:b/>
        </w:rPr>
        <w:t xml:space="preserve"> AS, laboratoriet.</w:t>
      </w:r>
    </w:p>
    <w:p w:rsidR="000A54F9" w:rsidP="00BD68B8" w14:paraId="29CF94BF" w14:textId="77777777">
      <w:pPr>
        <w:pBdr>
          <w:bottom w:val="single" w:sz="12" w:space="1" w:color="auto"/>
        </w:pBdr>
        <w:spacing w:line="240" w:lineRule="atLeast"/>
        <w:rPr>
          <w:b/>
          <w:sz w:val="28"/>
        </w:rPr>
      </w:pPr>
    </w:p>
    <w:p w:rsidR="000A54F9" w:rsidP="00BD68B8" w14:paraId="1ED4E8D8" w14:textId="77777777">
      <w:pPr>
        <w:pBdr>
          <w:bottom w:val="single" w:sz="12" w:space="1" w:color="auto"/>
        </w:pBdr>
        <w:spacing w:line="240" w:lineRule="atLeast"/>
        <w:rPr>
          <w:b/>
          <w:sz w:val="28"/>
        </w:rPr>
      </w:pPr>
    </w:p>
    <w:p w:rsidR="000A54F9" w:rsidP="00BD68B8" w14:paraId="2871401D" w14:textId="77777777">
      <w:pPr>
        <w:pBdr>
          <w:bottom w:val="single" w:sz="12" w:space="1" w:color="auto"/>
        </w:pBdr>
        <w:spacing w:line="240" w:lineRule="atLeast"/>
        <w:rPr>
          <w:b/>
          <w:sz w:val="28"/>
        </w:rPr>
      </w:pPr>
    </w:p>
    <w:p w:rsidR="000A54F9" w:rsidP="00BD68B8" w14:paraId="16D86DC1" w14:textId="77777777">
      <w:pPr>
        <w:pBdr>
          <w:bottom w:val="single" w:sz="12" w:space="1" w:color="auto"/>
        </w:pBdr>
        <w:spacing w:line="240" w:lineRule="atLeast"/>
        <w:rPr>
          <w:b/>
          <w:sz w:val="28"/>
        </w:rPr>
      </w:pPr>
    </w:p>
    <w:p w:rsidR="000A54F9" w:rsidP="00BD68B8" w14:paraId="33651D77" w14:textId="77777777">
      <w:pPr>
        <w:pBdr>
          <w:bottom w:val="single" w:sz="12" w:space="1" w:color="auto"/>
        </w:pBdr>
        <w:spacing w:line="240" w:lineRule="atLeast"/>
        <w:rPr>
          <w:b/>
          <w:sz w:val="28"/>
        </w:rPr>
      </w:pPr>
    </w:p>
    <w:p w:rsidR="000A54F9" w:rsidP="00BD68B8" w14:paraId="27C7F308" w14:textId="77777777">
      <w:pPr>
        <w:pBdr>
          <w:bottom w:val="single" w:sz="12" w:space="1" w:color="auto"/>
        </w:pBdr>
        <w:spacing w:line="240" w:lineRule="atLeast"/>
        <w:rPr>
          <w:b/>
          <w:sz w:val="28"/>
        </w:rPr>
      </w:pPr>
    </w:p>
    <w:p w:rsidR="00BD68B8" w:rsidP="00BD68B8" w14:paraId="7F8E2AA2" w14:textId="134ECF66">
      <w:pPr>
        <w:pBdr>
          <w:bottom w:val="single" w:sz="12" w:space="1" w:color="auto"/>
        </w:pBdr>
        <w:spacing w:line="240" w:lineRule="atLeast"/>
        <w:rPr>
          <w:b/>
          <w:sz w:val="28"/>
        </w:rPr>
      </w:pPr>
      <w:r>
        <w:rPr>
          <w:b/>
          <w:sz w:val="28"/>
        </w:rPr>
        <w:t>Veiledning for påfylling av prøvesylinder.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</w:t>
      </w:r>
    </w:p>
    <w:p w:rsidR="00BD68B8" w:rsidP="00BD68B8" w14:paraId="7F8E2AA3" w14:textId="77777777">
      <w:pPr>
        <w:spacing w:line="240" w:lineRule="atLeast"/>
        <w:rPr>
          <w:b/>
          <w:sz w:val="28"/>
        </w:rPr>
      </w:pPr>
    </w:p>
    <w:p w:rsidR="00BD68B8" w:rsidP="00BD68B8" w14:paraId="7F8E2AA4" w14:textId="77777777">
      <w:pPr>
        <w:spacing w:line="240" w:lineRule="atLeast"/>
      </w:pPr>
    </w:p>
    <w:p w:rsidR="00BD68B8" w:rsidP="00BD68B8" w14:paraId="7F8E2AA5" w14:textId="77777777">
      <w:pPr>
        <w:spacing w:line="240" w:lineRule="atLeast"/>
      </w:pPr>
      <w:r>
        <w:t>Prøvesylinderen er rengjort, vakuumert og klar til påfylling.</w:t>
      </w:r>
    </w:p>
    <w:p w:rsidR="00BD68B8" w:rsidP="00BD68B8" w14:paraId="7F8E2AA6" w14:textId="77777777">
      <w:pPr>
        <w:spacing w:line="240" w:lineRule="atLeast"/>
      </w:pPr>
    </w:p>
    <w:p w:rsidR="00BD68B8" w:rsidP="00BD68B8" w14:paraId="7F8E2AA7" w14:textId="77777777">
      <w:pPr>
        <w:spacing w:line="240" w:lineRule="atLeast"/>
      </w:pPr>
      <w:r>
        <w:t>I den ene enden er det en nåleventil (brukes til påfylling), i den andre er det en sikkerhetsventil.</w:t>
      </w:r>
    </w:p>
    <w:p w:rsidR="00BD68B8" w:rsidP="00BD68B8" w14:paraId="7F8E2AA8" w14:textId="77777777">
      <w:pPr>
        <w:spacing w:line="240" w:lineRule="atLeast"/>
        <w:ind w:left="284" w:hanging="284"/>
      </w:pPr>
    </w:p>
    <w:p w:rsidR="003833CA" w:rsidP="003833CA" w14:paraId="7F8E2AA9" w14:textId="77777777">
      <w:pPr>
        <w:spacing w:line="240" w:lineRule="atLeast"/>
      </w:pPr>
      <w:r>
        <w:t xml:space="preserve">Prøvesylinderen må ikke påfylles mer enn </w:t>
      </w:r>
      <w:r>
        <w:rPr>
          <w:b/>
        </w:rPr>
        <w:t xml:space="preserve">80 % av maksimal fyllmengde (anbefalt mengde 300-400g). </w:t>
      </w:r>
      <w:r>
        <w:t xml:space="preserve"> </w:t>
      </w:r>
    </w:p>
    <w:p w:rsidR="00BD68B8" w:rsidP="00BD68B8" w14:paraId="7F8E2AAA" w14:textId="77777777">
      <w:pPr>
        <w:spacing w:line="240" w:lineRule="atLeast"/>
      </w:pPr>
    </w:p>
    <w:p w:rsidR="00BD68B8" w:rsidP="00BD68B8" w14:paraId="7F8E2AAB" w14:textId="77777777">
      <w:pPr>
        <w:spacing w:line="240" w:lineRule="atLeast"/>
      </w:pPr>
      <w:r>
        <w:t xml:space="preserve">Sylinderen kjøles ned på forhånd. En </w:t>
      </w:r>
      <w:r>
        <w:rPr>
          <w:b/>
        </w:rPr>
        <w:t>ren, helst ny</w:t>
      </w:r>
      <w:r>
        <w:t xml:space="preserve"> 1/4’’ fylleslange kobles fra </w:t>
      </w:r>
      <w:r>
        <w:rPr>
          <w:b/>
        </w:rPr>
        <w:t>væskefase</w:t>
      </w:r>
      <w:r>
        <w:t xml:space="preserve"> på anlegg/beholder til nåleventilen på prøvesylinderen. </w:t>
      </w:r>
      <w:r w:rsidR="0021565A">
        <w:t>Vakuumer alle slanger fra kobling på anlegg/beholder til kobling på prøvesylinder.</w:t>
      </w:r>
      <w:r>
        <w:t xml:space="preserve"> Åpne først ventil på anlegg/beholder, deretter på prøvesylinderen og la væske strømme inn</w:t>
      </w:r>
      <w:r w:rsidR="0021565A">
        <w:t xml:space="preserve"> etter vakuumering</w:t>
      </w:r>
      <w:r>
        <w:t>. Husk å skru på blindhette</w:t>
      </w:r>
      <w:r w:rsidR="009E07A6">
        <w:t>n</w:t>
      </w:r>
      <w:r>
        <w:t xml:space="preserve"> igjen.</w:t>
      </w:r>
    </w:p>
    <w:p w:rsidR="00BD68B8" w:rsidP="00BD68B8" w14:paraId="7F8E2AAC" w14:textId="77777777">
      <w:pPr>
        <w:spacing w:line="240" w:lineRule="atLeast"/>
      </w:pPr>
    </w:p>
    <w:p w:rsidR="000A54F9" w:rsidP="00BD68B8" w14:paraId="35785654" w14:textId="77777777">
      <w:pPr>
        <w:spacing w:line="240" w:lineRule="atLeast"/>
        <w:rPr>
          <w:b/>
          <w:sz w:val="28"/>
          <w:szCs w:val="28"/>
        </w:rPr>
      </w:pPr>
    </w:p>
    <w:p w:rsidR="00BD68B8" w:rsidRPr="0037222C" w:rsidP="00BD68B8" w14:paraId="7F8E2AAD" w14:textId="6C55DFD1">
      <w:pPr>
        <w:spacing w:line="240" w:lineRule="atLeast"/>
        <w:rPr>
          <w:b/>
          <w:sz w:val="28"/>
          <w:szCs w:val="28"/>
        </w:rPr>
      </w:pPr>
      <w:r w:rsidRPr="0037222C">
        <w:rPr>
          <w:b/>
          <w:sz w:val="28"/>
          <w:szCs w:val="28"/>
        </w:rPr>
        <w:t xml:space="preserve">Sikkerhetsventilen </w:t>
      </w:r>
      <w:r w:rsidR="009E07A6">
        <w:rPr>
          <w:b/>
          <w:sz w:val="28"/>
          <w:szCs w:val="28"/>
        </w:rPr>
        <w:t>må ikke</w:t>
      </w:r>
      <w:r w:rsidRPr="0037222C">
        <w:rPr>
          <w:b/>
          <w:sz w:val="28"/>
          <w:szCs w:val="28"/>
        </w:rPr>
        <w:t xml:space="preserve"> stenges eller tettes. </w:t>
      </w:r>
    </w:p>
    <w:p w:rsidR="00BD68B8" w:rsidP="00BD68B8" w14:paraId="7F8E2AAE" w14:textId="77777777">
      <w:pPr>
        <w:spacing w:line="240" w:lineRule="atLeast"/>
      </w:pPr>
    </w:p>
    <w:p w:rsidR="00BD68B8" w:rsidP="00BD68B8" w14:paraId="7F8E2AAF" w14:textId="77777777">
      <w:pPr>
        <w:spacing w:line="240" w:lineRule="atLeast"/>
      </w:pPr>
      <w:r>
        <w:t xml:space="preserve">Påse at etiketten er tilstrekkelig utfylt og klistret på prøvesylinderen. </w:t>
      </w:r>
    </w:p>
    <w:p w:rsidR="00BD68B8" w:rsidP="00BD68B8" w14:paraId="7F8E2AB0" w14:textId="77777777">
      <w:pPr>
        <w:spacing w:line="240" w:lineRule="atLeast"/>
      </w:pPr>
      <w:r>
        <w:t>Påse også at skjemaet er utfylt og husk å sende det</w:t>
      </w:r>
      <w:r w:rsidR="003833CA">
        <w:t>,</w:t>
      </w:r>
      <w:r>
        <w:t xml:space="preserve"> sammen med prøvesylinderen</w:t>
      </w:r>
      <w:r w:rsidR="003833CA">
        <w:t>,</w:t>
      </w:r>
      <w:r>
        <w:t xml:space="preserve"> tilbake til Isovator AS.</w:t>
      </w:r>
    </w:p>
    <w:p w:rsidR="00BD68B8" w:rsidP="00BD68B8" w14:paraId="7F8E2AB1" w14:textId="77777777"/>
    <w:p w:rsidR="00BD68B8" w:rsidP="00BD68B8" w14:paraId="7F8E2AB2" w14:textId="77777777"/>
    <w:p w:rsidR="00C55563" w:rsidP="00D9723D" w14:paraId="7F8E2AB3" w14:textId="77777777"/>
    <w:p w:rsidR="00581A2B" w:rsidP="00D9723D" w14:paraId="7F8E2AB4" w14:textId="77777777"/>
    <w:p w:rsidR="00581A2B" w:rsidP="00D9723D" w14:paraId="7F8E2AB5" w14:textId="77777777"/>
    <w:p w:rsidR="00581A2B" w:rsidP="00D9723D" w14:paraId="7F8E2AB6" w14:textId="77777777"/>
    <w:p w:rsidR="00C55563" w:rsidP="00D9723D" w14:paraId="7F8E2AB7" w14:textId="77777777"/>
    <w:p w:rsidR="00C55563" w:rsidP="00D9723D" w14:paraId="7F8E2AB8" w14:textId="77777777"/>
    <w:p w:rsidR="00C55563" w:rsidP="00D9723D" w14:paraId="7F8E2AB9" w14:textId="77777777"/>
    <w:p w:rsidR="00C55563" w:rsidP="00D9723D" w14:paraId="7F8E2ABA" w14:textId="77777777"/>
    <w:p w:rsidR="00C55563" w:rsidP="00D9723D" w14:paraId="7F8E2ABB" w14:textId="77777777"/>
    <w:p w:rsidR="00C55563" w:rsidP="00D9723D" w14:paraId="7F8E2ABC" w14:textId="77777777"/>
    <w:sectPr w:rsidSect="00A22A1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02A9" w:rsidRPr="00DD6EA0" w:rsidP="00E702A9" w14:paraId="7F8E2AC7" w14:textId="77777777">
    <w:pPr>
      <w:pStyle w:val="Footer"/>
      <w:rPr>
        <w:color w:val="000080"/>
        <w:sz w:val="16"/>
        <w:szCs w:val="16"/>
      </w:rPr>
    </w:pPr>
    <w:r w:rsidRPr="00DD6EA0">
      <w:rPr>
        <w:color w:val="000080"/>
        <w:sz w:val="16"/>
        <w:szCs w:val="16"/>
      </w:rPr>
      <w:fldChar w:fldCharType="begin" w:fldLock="1"/>
    </w:r>
    <w:r w:rsidRPr="00DD6EA0">
      <w:rPr>
        <w:color w:val="000080"/>
        <w:sz w:val="16"/>
        <w:szCs w:val="16"/>
      </w:rPr>
      <w:instrText xml:space="preserve"> DOCPROPERTY EK_Bedriftsnavn </w:instrText>
    </w:r>
    <w:r w:rsidRPr="00DD6EA0">
      <w:rPr>
        <w:color w:val="000080"/>
        <w:sz w:val="16"/>
        <w:szCs w:val="16"/>
      </w:rPr>
      <w:fldChar w:fldCharType="separate"/>
    </w:r>
    <w:r w:rsidRPr="00DD6EA0">
      <w:rPr>
        <w:color w:val="000080"/>
        <w:sz w:val="16"/>
        <w:szCs w:val="16"/>
      </w:rPr>
      <w:t>Isovator AS</w:t>
    </w:r>
    <w:r w:rsidRPr="00DD6EA0">
      <w:rPr>
        <w:color w:val="000080"/>
        <w:sz w:val="16"/>
        <w:szCs w:val="16"/>
      </w:rPr>
      <w:fldChar w:fldCharType="end"/>
    </w:r>
  </w:p>
  <w:p w:rsidR="00E702A9" w14:paraId="7F8E2AC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6EED" w:rsidRPr="00DD6EA0" w14:paraId="7F8E2AD9" w14:textId="77777777">
    <w:pPr>
      <w:pStyle w:val="Footer"/>
      <w:rPr>
        <w:color w:val="000080"/>
        <w:sz w:val="16"/>
        <w:szCs w:val="16"/>
      </w:rPr>
    </w:pPr>
    <w:r w:rsidRPr="00DD6EA0">
      <w:rPr>
        <w:color w:val="000080"/>
        <w:sz w:val="16"/>
        <w:szCs w:val="16"/>
      </w:rPr>
      <w:fldChar w:fldCharType="begin" w:fldLock="1"/>
    </w:r>
    <w:r w:rsidRPr="00DD6EA0">
      <w:rPr>
        <w:color w:val="000080"/>
        <w:sz w:val="16"/>
        <w:szCs w:val="16"/>
      </w:rPr>
      <w:instrText xml:space="preserve"> DOCPROPERTY EK_Bedriftsnavn </w:instrText>
    </w:r>
    <w:r w:rsidRPr="00DD6EA0">
      <w:rPr>
        <w:color w:val="000080"/>
        <w:sz w:val="16"/>
        <w:szCs w:val="16"/>
      </w:rPr>
      <w:fldChar w:fldCharType="separate"/>
    </w:r>
    <w:r w:rsidRPr="00DD6EA0">
      <w:rPr>
        <w:color w:val="000080"/>
        <w:sz w:val="16"/>
        <w:szCs w:val="16"/>
      </w:rPr>
      <w:t>Isovator AS</w:t>
    </w:r>
    <w:r w:rsidRPr="00DD6EA0">
      <w:rPr>
        <w:color w:val="000080"/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804"/>
      <w:gridCol w:w="1134"/>
      <w:gridCol w:w="1134"/>
    </w:tblGrid>
    <w:tr w14:paraId="7F8E2AC0" w14:textId="77777777" w:rsidTr="00B678E0">
      <w:tblPrEx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6804" w:type="dxa"/>
          <w:vMerge w:val="restart"/>
          <w:vAlign w:val="center"/>
        </w:tcPr>
        <w:p w:rsidR="002A347A" w:rsidP="00BE59CF" w14:paraId="7F8E2ABE" w14:textId="77777777">
          <w:pPr>
            <w:jc w:val="center"/>
            <w:rPr>
              <w:b/>
            </w:rPr>
          </w:pPr>
          <w:r w:rsidRPr="00BE59CF">
            <w:rPr>
              <w:color w:val="000080"/>
              <w:szCs w:val="24"/>
            </w:rPr>
            <w:fldChar w:fldCharType="begin" w:fldLock="1"/>
          </w:r>
          <w:r w:rsidRPr="00BE59CF">
            <w:rPr>
              <w:color w:val="000080"/>
              <w:szCs w:val="24"/>
            </w:rPr>
            <w:instrText>DOCPROPERTY EK_DokTittel \*charformat</w:instrText>
          </w:r>
          <w:r w:rsidRPr="00BE59CF">
            <w:rPr>
              <w:color w:val="000080"/>
              <w:szCs w:val="24"/>
            </w:rPr>
            <w:fldChar w:fldCharType="separate"/>
          </w:r>
          <w:r w:rsidRPr="00BE59CF">
            <w:rPr>
              <w:color w:val="000080"/>
              <w:szCs w:val="24"/>
            </w:rPr>
            <w:t>Veiledning til kunder - kuldemedium</w:t>
          </w:r>
          <w:r w:rsidRPr="00BE59CF">
            <w:rPr>
              <w:color w:val="000080"/>
              <w:szCs w:val="24"/>
            </w:rPr>
            <w:fldChar w:fldCharType="end"/>
          </w:r>
        </w:p>
      </w:tc>
      <w:tc>
        <w:tcPr>
          <w:tcW w:w="2268" w:type="dxa"/>
          <w:gridSpan w:val="2"/>
        </w:tcPr>
        <w:p w:rsidR="002A347A" w:rsidP="003E62ED" w14:paraId="7F8E2ABF" w14:textId="77777777">
          <w:pPr>
            <w:spacing w:before="80" w:after="80"/>
          </w:pPr>
          <w:r>
            <w:rPr>
              <w:sz w:val="16"/>
            </w:rPr>
            <w:t>Dok.id</w:t>
          </w:r>
          <w:r>
            <w:rPr>
              <w:sz w:val="16"/>
            </w:rPr>
            <w:t>.:</w:t>
          </w:r>
          <w:r w:rsidR="003E62ED">
            <w:rPr>
              <w:sz w:val="16"/>
            </w:rPr>
            <w:t xml:space="preserve">   </w:t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>DOCPROPERTY EK_RefNr \*charformat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.L.2.1.1</w:t>
          </w:r>
          <w:r>
            <w:rPr>
              <w:color w:val="000080"/>
              <w:sz w:val="20"/>
            </w:rPr>
            <w:fldChar w:fldCharType="end"/>
          </w:r>
        </w:p>
      </w:tc>
    </w:tr>
    <w:tr w14:paraId="7F8E2AC4" w14:textId="77777777" w:rsidTr="00B678E0">
      <w:tblPrEx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6804" w:type="dxa"/>
          <w:vMerge/>
        </w:tcPr>
        <w:p w:rsidR="002A347A" w14:paraId="7F8E2AC1" w14:textId="77777777">
          <w:pPr>
            <w:spacing w:before="80"/>
            <w:rPr>
              <w:sz w:val="20"/>
            </w:rPr>
          </w:pPr>
        </w:p>
      </w:tc>
      <w:tc>
        <w:tcPr>
          <w:tcW w:w="1134" w:type="dxa"/>
        </w:tcPr>
        <w:p w:rsidR="002A347A" w:rsidRPr="003E62ED" w:rsidP="003E62ED" w14:paraId="7F8E2AC2" w14:textId="77777777">
          <w:pPr>
            <w:spacing w:before="20" w:after="20"/>
            <w:rPr>
              <w:color w:val="000080"/>
              <w:sz w:val="16"/>
              <w:szCs w:val="16"/>
            </w:rPr>
          </w:pPr>
          <w:r w:rsidRPr="003E62ED">
            <w:rPr>
              <w:sz w:val="16"/>
              <w:szCs w:val="16"/>
            </w:rPr>
            <w:t>Ver</w:t>
          </w:r>
          <w:r w:rsidRPr="003E62ED">
            <w:rPr>
              <w:sz w:val="16"/>
              <w:szCs w:val="16"/>
            </w:rPr>
            <w:t xml:space="preserve">.: </w:t>
          </w:r>
          <w:r w:rsidRPr="003E62ED">
            <w:rPr>
              <w:color w:val="000080"/>
              <w:sz w:val="16"/>
              <w:szCs w:val="16"/>
            </w:rPr>
            <w:fldChar w:fldCharType="begin" w:fldLock="1"/>
          </w:r>
          <w:r w:rsidRPr="003E62ED">
            <w:rPr>
              <w:color w:val="000080"/>
              <w:sz w:val="16"/>
              <w:szCs w:val="16"/>
            </w:rPr>
            <w:instrText>DOCPROPERTY EK_Utgave \*charformat</w:instrText>
          </w:r>
          <w:r w:rsidRPr="003E62ED">
            <w:rPr>
              <w:color w:val="000080"/>
              <w:sz w:val="16"/>
              <w:szCs w:val="16"/>
            </w:rPr>
            <w:fldChar w:fldCharType="separate"/>
          </w:r>
          <w:r w:rsidRPr="003E62ED">
            <w:rPr>
              <w:color w:val="000080"/>
              <w:sz w:val="16"/>
              <w:szCs w:val="16"/>
            </w:rPr>
            <w:t>7.00</w:t>
          </w:r>
          <w:r w:rsidRPr="003E62ED">
            <w:rPr>
              <w:color w:val="000080"/>
              <w:sz w:val="16"/>
              <w:szCs w:val="16"/>
            </w:rPr>
            <w:fldChar w:fldCharType="end"/>
          </w:r>
          <w:r w:rsidRPr="003E62ED">
            <w:rPr>
              <w:sz w:val="16"/>
              <w:szCs w:val="16"/>
            </w:rPr>
            <w:t xml:space="preserve">  </w:t>
          </w:r>
        </w:p>
      </w:tc>
      <w:tc>
        <w:tcPr>
          <w:tcW w:w="1134" w:type="dxa"/>
        </w:tcPr>
        <w:p w:rsidR="002A347A" w:rsidRPr="00AE12CA" w:rsidP="003E62ED" w14:paraId="7F8E2AC3" w14:textId="77777777">
          <w:pPr>
            <w:spacing w:before="20" w:after="20"/>
            <w:rPr>
              <w:sz w:val="16"/>
              <w:szCs w:val="16"/>
            </w:rPr>
          </w:pPr>
          <w:r w:rsidRPr="00AE12CA">
            <w:rPr>
              <w:sz w:val="16"/>
              <w:szCs w:val="16"/>
            </w:rPr>
            <w:t xml:space="preserve">Side: </w:t>
          </w:r>
          <w:r w:rsidRPr="00AE12CA">
            <w:rPr>
              <w:sz w:val="16"/>
              <w:szCs w:val="16"/>
            </w:rPr>
            <w:fldChar w:fldCharType="begin"/>
          </w:r>
          <w:r w:rsidRPr="00AE12CA">
            <w:rPr>
              <w:sz w:val="16"/>
              <w:szCs w:val="16"/>
            </w:rPr>
            <w:instrText xml:space="preserve">PAGE </w:instrText>
          </w:r>
          <w:r w:rsidRPr="00AE12CA">
            <w:rPr>
              <w:sz w:val="16"/>
              <w:szCs w:val="16"/>
            </w:rPr>
            <w:fldChar w:fldCharType="separate"/>
          </w:r>
          <w:r w:rsidRPr="00AE12CA">
            <w:rPr>
              <w:sz w:val="16"/>
              <w:szCs w:val="16"/>
              <w:lang w:val="nb-NO" w:eastAsia="nb-NO" w:bidi="ar-SA"/>
            </w:rPr>
            <w:t>2</w:t>
          </w:r>
          <w:r w:rsidRPr="00AE12CA">
            <w:rPr>
              <w:sz w:val="16"/>
              <w:szCs w:val="16"/>
            </w:rPr>
            <w:fldChar w:fldCharType="end"/>
          </w:r>
          <w:r w:rsidRPr="00AE12CA">
            <w:rPr>
              <w:sz w:val="16"/>
              <w:szCs w:val="16"/>
            </w:rPr>
            <w:t xml:space="preserve"> av </w:t>
          </w:r>
          <w:r w:rsidRPr="00AE12CA">
            <w:rPr>
              <w:sz w:val="16"/>
              <w:szCs w:val="16"/>
            </w:rPr>
            <w:fldChar w:fldCharType="begin"/>
          </w:r>
          <w:r w:rsidRPr="00AE12CA">
            <w:rPr>
              <w:sz w:val="16"/>
              <w:szCs w:val="16"/>
            </w:rPr>
            <w:instrText>NUMPAGES</w:instrText>
          </w:r>
          <w:r w:rsidRPr="00AE12CA">
            <w:rPr>
              <w:sz w:val="16"/>
              <w:szCs w:val="16"/>
            </w:rPr>
            <w:fldChar w:fldCharType="separate"/>
          </w:r>
          <w:r w:rsidRPr="00AE12CA">
            <w:rPr>
              <w:sz w:val="16"/>
              <w:szCs w:val="16"/>
            </w:rPr>
            <w:t>2</w:t>
          </w:r>
          <w:r w:rsidRPr="00AE12CA">
            <w:rPr>
              <w:sz w:val="16"/>
              <w:szCs w:val="16"/>
            </w:rPr>
            <w:fldChar w:fldCharType="end"/>
          </w:r>
        </w:p>
      </w:tc>
    </w:tr>
  </w:tbl>
  <w:p w:rsidR="002A347A" w14:paraId="7F8E2AC5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417"/>
      <w:gridCol w:w="2410"/>
      <w:gridCol w:w="2551"/>
      <w:gridCol w:w="2299"/>
    </w:tblGrid>
    <w:tr w14:paraId="7F8E2ACE" w14:textId="77777777" w:rsidTr="0094454F">
      <w:tblPrEx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Ex>
      <w:trPr>
        <w:trHeight w:val="601"/>
      </w:trPr>
      <w:tc>
        <w:tcPr>
          <w:tcW w:w="1951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:rsidR="00E702A9" w:rsidP="0094454F" w14:paraId="7F8E2AC9" w14:textId="77777777">
          <w:pPr>
            <w:spacing w:before="40" w:after="40"/>
            <w:jc w:val="center"/>
          </w:pPr>
          <w:r>
            <w:rPr>
              <w:noProof/>
            </w:rPr>
            <w:drawing>
              <wp:inline distT="0" distB="0" distL="0" distR="0">
                <wp:extent cx="1397635" cy="431165"/>
                <wp:effectExtent l="0" t="0" r="0" b="0"/>
                <wp:docPr id="666917435" name="Bilde 6669174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6917435" name="Bild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63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gridSpan w:val="2"/>
          <w:tcBorders>
            <w:top w:val="single" w:sz="12" w:space="0" w:color="auto"/>
            <w:bottom w:val="nil"/>
          </w:tcBorders>
          <w:vAlign w:val="center"/>
        </w:tcPr>
        <w:p w:rsidR="00E702A9" w:rsidRPr="006F4029" w:rsidP="0094454F" w14:paraId="7F8E2ACA" w14:textId="77777777">
          <w:pPr>
            <w:jc w:val="center"/>
            <w:rPr>
              <w:color w:val="000080"/>
            </w:rPr>
          </w:pPr>
          <w:r w:rsidRPr="006F4029">
            <w:rPr>
              <w:color w:val="000080"/>
              <w:sz w:val="28"/>
            </w:rPr>
            <w:fldChar w:fldCharType="begin" w:fldLock="1"/>
          </w:r>
          <w:r w:rsidRPr="006F4029">
            <w:rPr>
              <w:color w:val="000080"/>
              <w:sz w:val="28"/>
            </w:rPr>
            <w:instrText xml:space="preserve"> DOCPROPERTY EK_DokTittel </w:instrText>
          </w:r>
          <w:r w:rsidRPr="006F4029">
            <w:rPr>
              <w:color w:val="000080"/>
              <w:sz w:val="28"/>
            </w:rPr>
            <w:fldChar w:fldCharType="separate"/>
          </w:r>
          <w:r w:rsidRPr="006F4029">
            <w:rPr>
              <w:color w:val="000080"/>
              <w:sz w:val="28"/>
            </w:rPr>
            <w:t>Veiledning til kunder - kuldemedium</w:t>
          </w:r>
          <w:r w:rsidRPr="006F4029">
            <w:rPr>
              <w:color w:val="000080"/>
              <w:sz w:val="28"/>
            </w:rPr>
            <w:fldChar w:fldCharType="end"/>
          </w:r>
        </w:p>
      </w:tc>
      <w:tc>
        <w:tcPr>
          <w:tcW w:w="2299" w:type="dxa"/>
          <w:vMerge w:val="restart"/>
          <w:tcBorders>
            <w:top w:val="single" w:sz="12" w:space="0" w:color="auto"/>
            <w:right w:val="single" w:sz="12" w:space="0" w:color="auto"/>
          </w:tcBorders>
          <w:vAlign w:val="bottom"/>
        </w:tcPr>
        <w:p w:rsidR="00E702A9" w:rsidRPr="006F4029" w:rsidP="0094454F" w14:paraId="7F8E2ACB" w14:textId="77777777">
          <w:pPr>
            <w:tabs>
              <w:tab w:val="left" w:pos="884"/>
            </w:tabs>
            <w:spacing w:before="40" w:after="40"/>
            <w:rPr>
              <w:sz w:val="16"/>
            </w:rPr>
          </w:pPr>
          <w:r w:rsidRPr="006F4029">
            <w:rPr>
              <w:sz w:val="16"/>
            </w:rPr>
            <w:t>Dok.id.:</w:t>
          </w:r>
          <w:r w:rsidRPr="006F4029">
            <w:rPr>
              <w:sz w:val="16"/>
            </w:rPr>
            <w:tab/>
          </w:r>
          <w:r w:rsidRPr="003E62ED">
            <w:rPr>
              <w:color w:val="000080"/>
              <w:sz w:val="20"/>
            </w:rPr>
            <w:fldChar w:fldCharType="begin" w:fldLock="1"/>
          </w:r>
          <w:r w:rsidRPr="003E62ED">
            <w:rPr>
              <w:color w:val="000080"/>
              <w:sz w:val="20"/>
            </w:rPr>
            <w:instrText>DOCPROPERTY EK_RefNr \*charformat</w:instrText>
          </w:r>
          <w:r w:rsidRPr="003E62ED">
            <w:rPr>
              <w:color w:val="000080"/>
              <w:sz w:val="20"/>
            </w:rPr>
            <w:fldChar w:fldCharType="separate"/>
          </w:r>
          <w:r w:rsidRPr="003E62ED">
            <w:rPr>
              <w:color w:val="000080"/>
              <w:sz w:val="20"/>
            </w:rPr>
            <w:t>.L.2.1.1</w:t>
          </w:r>
          <w:r w:rsidRPr="003E62ED">
            <w:rPr>
              <w:color w:val="000080"/>
              <w:sz w:val="20"/>
            </w:rPr>
            <w:fldChar w:fldCharType="end"/>
          </w:r>
          <w:r w:rsidRPr="006F4029">
            <w:rPr>
              <w:sz w:val="16"/>
            </w:rPr>
            <w:t xml:space="preserve"> </w:t>
          </w:r>
        </w:p>
        <w:p w:rsidR="00E702A9" w:rsidRPr="006F4029" w:rsidP="0094454F" w14:paraId="7F8E2ACC" w14:textId="77777777">
          <w:pPr>
            <w:tabs>
              <w:tab w:val="left" w:pos="884"/>
            </w:tabs>
            <w:spacing w:before="40" w:after="40"/>
            <w:rPr>
              <w:sz w:val="16"/>
            </w:rPr>
          </w:pPr>
          <w:r w:rsidRPr="006F4029">
            <w:rPr>
              <w:sz w:val="16"/>
            </w:rPr>
            <w:t>Versjon:</w:t>
          </w:r>
          <w:r w:rsidRPr="006F4029">
            <w:rPr>
              <w:sz w:val="16"/>
            </w:rPr>
            <w:tab/>
          </w:r>
          <w:r w:rsidRPr="006F4029">
            <w:rPr>
              <w:color w:val="000080"/>
              <w:sz w:val="20"/>
            </w:rPr>
            <w:fldChar w:fldCharType="begin" w:fldLock="1"/>
          </w:r>
          <w:r w:rsidRPr="006F4029">
            <w:rPr>
              <w:color w:val="000080"/>
              <w:sz w:val="20"/>
            </w:rPr>
            <w:instrText>DOCPROPERTY EK_Utgave \*charformat</w:instrText>
          </w:r>
          <w:r w:rsidRPr="006F4029">
            <w:rPr>
              <w:color w:val="000080"/>
              <w:sz w:val="20"/>
            </w:rPr>
            <w:fldChar w:fldCharType="separate"/>
          </w:r>
          <w:r w:rsidRPr="006F4029">
            <w:rPr>
              <w:color w:val="000080"/>
              <w:sz w:val="20"/>
            </w:rPr>
            <w:t>7.00</w:t>
          </w:r>
          <w:r w:rsidRPr="006F4029">
            <w:rPr>
              <w:color w:val="000080"/>
              <w:sz w:val="20"/>
            </w:rPr>
            <w:fldChar w:fldCharType="end"/>
          </w:r>
          <w:r w:rsidRPr="006F4029">
            <w:rPr>
              <w:sz w:val="16"/>
            </w:rPr>
            <w:t xml:space="preserve"> </w:t>
          </w:r>
        </w:p>
        <w:p w:rsidR="00E702A9" w:rsidRPr="006F4029" w:rsidP="0094454F" w14:paraId="7F8E2ACD" w14:textId="77777777">
          <w:pPr>
            <w:tabs>
              <w:tab w:val="left" w:pos="884"/>
            </w:tabs>
            <w:spacing w:before="40" w:after="40"/>
            <w:rPr>
              <w:sz w:val="16"/>
            </w:rPr>
          </w:pPr>
          <w:r w:rsidRPr="006F4029">
            <w:rPr>
              <w:sz w:val="16"/>
            </w:rPr>
            <w:t>Gjelder fra:</w:t>
          </w:r>
          <w:r w:rsidRPr="006F4029">
            <w:rPr>
              <w:sz w:val="16"/>
            </w:rPr>
            <w:tab/>
          </w:r>
          <w:r w:rsidRPr="006F4029">
            <w:rPr>
              <w:color w:val="000080"/>
              <w:sz w:val="20"/>
            </w:rPr>
            <w:fldChar w:fldCharType="begin" w:fldLock="1"/>
          </w:r>
          <w:r w:rsidRPr="006F4029">
            <w:rPr>
              <w:color w:val="000080"/>
              <w:sz w:val="20"/>
            </w:rPr>
            <w:instrText xml:space="preserve">DOCPROPERTY </w:instrText>
          </w:r>
          <w:r w:rsidRPr="006F4029">
            <w:rPr>
              <w:color w:val="000080"/>
              <w:sz w:val="20"/>
            </w:rPr>
            <w:instrText>EK_GjelderFra \*charformat</w:instrText>
          </w:r>
          <w:r w:rsidRPr="006F4029">
            <w:rPr>
              <w:color w:val="000080"/>
              <w:sz w:val="20"/>
            </w:rPr>
            <w:fldChar w:fldCharType="separate"/>
          </w:r>
          <w:r w:rsidRPr="006F4029">
            <w:rPr>
              <w:color w:val="000080"/>
              <w:sz w:val="20"/>
            </w:rPr>
            <w:t>25.03.2025</w:t>
          </w:r>
          <w:r w:rsidRPr="006F4029">
            <w:rPr>
              <w:color w:val="000080"/>
              <w:sz w:val="20"/>
            </w:rPr>
            <w:fldChar w:fldCharType="end"/>
          </w:r>
        </w:p>
      </w:tc>
    </w:tr>
    <w:tr w14:paraId="7F8E2AD2" w14:textId="77777777" w:rsidTr="0094454F">
      <w:tblPrEx>
        <w:tblW w:w="0" w:type="auto"/>
        <w:tblLook w:val="04A0"/>
      </w:tblPrEx>
      <w:tc>
        <w:tcPr>
          <w:tcW w:w="1951" w:type="dxa"/>
          <w:vMerge/>
          <w:tcBorders>
            <w:left w:val="single" w:sz="12" w:space="0" w:color="auto"/>
            <w:bottom w:val="single" w:sz="4" w:space="0" w:color="000000"/>
          </w:tcBorders>
          <w:vAlign w:val="center"/>
        </w:tcPr>
        <w:p w:rsidR="00E702A9" w:rsidP="0094454F" w14:paraId="7F8E2ACF" w14:textId="77777777">
          <w:pPr>
            <w:spacing w:before="40" w:after="40"/>
            <w:jc w:val="center"/>
          </w:pPr>
        </w:p>
      </w:tc>
      <w:tc>
        <w:tcPr>
          <w:tcW w:w="4961" w:type="dxa"/>
          <w:gridSpan w:val="2"/>
          <w:tcBorders>
            <w:top w:val="nil"/>
            <w:bottom w:val="single" w:sz="4" w:space="0" w:color="000000"/>
          </w:tcBorders>
          <w:vAlign w:val="center"/>
        </w:tcPr>
        <w:p w:rsidR="00E702A9" w:rsidRPr="006F4029" w:rsidP="0094454F" w14:paraId="7F8E2AD0" w14:textId="77777777">
          <w:pPr>
            <w:spacing w:after="40"/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fldChar w:fldCharType="begin" w:fldLock="1"/>
          </w:r>
          <w:r>
            <w:rPr>
              <w:color w:val="000080"/>
              <w:sz w:val="16"/>
              <w:szCs w:val="16"/>
            </w:rPr>
            <w:instrText xml:space="preserve"> DOCPROPERTY EK_S00M0200 </w:instrText>
          </w:r>
          <w:r>
            <w:rPr>
              <w:color w:val="000080"/>
              <w:sz w:val="16"/>
              <w:szCs w:val="16"/>
            </w:rPr>
            <w:fldChar w:fldCharType="separate"/>
          </w:r>
          <w:r>
            <w:rPr>
              <w:color w:val="000080"/>
              <w:sz w:val="16"/>
              <w:szCs w:val="16"/>
            </w:rPr>
            <w:t>Prøveflyt</w:t>
          </w:r>
          <w:r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2299" w:type="dxa"/>
          <w:vMerge/>
          <w:tcBorders>
            <w:bottom w:val="single" w:sz="4" w:space="0" w:color="000000"/>
            <w:right w:val="single" w:sz="12" w:space="0" w:color="auto"/>
          </w:tcBorders>
        </w:tcPr>
        <w:p w:rsidR="00E702A9" w:rsidRPr="006F4029" w:rsidP="0094454F" w14:paraId="7F8E2AD1" w14:textId="77777777">
          <w:pPr>
            <w:tabs>
              <w:tab w:val="left" w:pos="884"/>
            </w:tabs>
            <w:spacing w:before="40" w:after="40"/>
            <w:rPr>
              <w:sz w:val="16"/>
            </w:rPr>
          </w:pPr>
        </w:p>
      </w:tc>
    </w:tr>
    <w:tr w14:paraId="7F8E2AD7" w14:textId="77777777" w:rsidTr="0094454F">
      <w:tblPrEx>
        <w:tblW w:w="0" w:type="auto"/>
        <w:tblLook w:val="04A0"/>
      </w:tblPrEx>
      <w:tc>
        <w:tcPr>
          <w:tcW w:w="1951" w:type="dxa"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E702A9" w:rsidRPr="006F4029" w:rsidP="0094454F" w14:paraId="7F8E2AD3" w14:textId="77777777">
          <w:pPr>
            <w:spacing w:before="60" w:after="60"/>
            <w:rPr>
              <w:color w:val="000080"/>
              <w:sz w:val="20"/>
            </w:rPr>
          </w:pPr>
          <w:r w:rsidRPr="006F4029">
            <w:rPr>
              <w:color w:val="000080"/>
              <w:sz w:val="20"/>
            </w:rPr>
            <w:fldChar w:fldCharType="begin" w:fldLock="1"/>
          </w:r>
          <w:r w:rsidRPr="006F4029">
            <w:rPr>
              <w:color w:val="000080"/>
              <w:sz w:val="20"/>
            </w:rPr>
            <w:instrText xml:space="preserve"> DOCPROPERTY EK_DokType </w:instrText>
          </w:r>
          <w:r w:rsidRPr="006F4029">
            <w:rPr>
              <w:color w:val="000080"/>
              <w:sz w:val="20"/>
            </w:rPr>
            <w:fldChar w:fldCharType="separate"/>
          </w:r>
          <w:r w:rsidRPr="006F4029">
            <w:rPr>
              <w:color w:val="000080"/>
              <w:sz w:val="20"/>
            </w:rPr>
            <w:t>Vedlegg</w:t>
          </w:r>
          <w:r w:rsidRPr="006F4029">
            <w:rPr>
              <w:color w:val="000080"/>
              <w:sz w:val="20"/>
            </w:rPr>
            <w:fldChar w:fldCharType="end"/>
          </w:r>
        </w:p>
      </w:tc>
      <w:tc>
        <w:tcPr>
          <w:tcW w:w="2410" w:type="dxa"/>
          <w:tcBorders>
            <w:bottom w:val="single" w:sz="12" w:space="0" w:color="auto"/>
          </w:tcBorders>
          <w:vAlign w:val="center"/>
        </w:tcPr>
        <w:p w:rsidR="00E702A9" w:rsidRPr="006F4029" w:rsidP="0094454F" w14:paraId="7F8E2AD4" w14:textId="77777777">
          <w:pPr>
            <w:spacing w:before="60" w:after="60"/>
            <w:rPr>
              <w:color w:val="000080"/>
              <w:sz w:val="16"/>
              <w:szCs w:val="16"/>
            </w:rPr>
          </w:pPr>
          <w:r w:rsidRPr="006F4029">
            <w:rPr>
              <w:sz w:val="16"/>
              <w:szCs w:val="16"/>
            </w:rPr>
            <w:t xml:space="preserve">Skrevet av: </w:t>
          </w:r>
          <w:r w:rsidRPr="006F4029">
            <w:rPr>
              <w:color w:val="000080"/>
              <w:sz w:val="16"/>
              <w:szCs w:val="16"/>
            </w:rPr>
            <w:fldChar w:fldCharType="begin" w:fldLock="1"/>
          </w:r>
          <w:r w:rsidRPr="006F4029">
            <w:rPr>
              <w:color w:val="000080"/>
              <w:sz w:val="16"/>
              <w:szCs w:val="16"/>
            </w:rPr>
            <w:instrText xml:space="preserve"> DOCPROPERTY EK_SkrevetAv </w:instrText>
          </w:r>
          <w:r w:rsidRPr="006F4029">
            <w:rPr>
              <w:color w:val="000080"/>
              <w:sz w:val="16"/>
              <w:szCs w:val="16"/>
            </w:rPr>
            <w:fldChar w:fldCharType="separate"/>
          </w:r>
          <w:r w:rsidRPr="006F4029">
            <w:rPr>
              <w:color w:val="000080"/>
              <w:sz w:val="16"/>
              <w:szCs w:val="16"/>
            </w:rPr>
            <w:t>Hanne Henriksen</w:t>
          </w:r>
          <w:r w:rsidRPr="006F4029"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2551" w:type="dxa"/>
          <w:tcBorders>
            <w:bottom w:val="single" w:sz="12" w:space="0" w:color="auto"/>
          </w:tcBorders>
          <w:vAlign w:val="center"/>
        </w:tcPr>
        <w:p w:rsidR="00E702A9" w:rsidRPr="006F4029" w:rsidP="0094454F" w14:paraId="7F8E2AD5" w14:textId="77777777">
          <w:pPr>
            <w:spacing w:before="60" w:after="60"/>
            <w:rPr>
              <w:color w:val="000080"/>
              <w:sz w:val="16"/>
              <w:szCs w:val="16"/>
            </w:rPr>
          </w:pPr>
          <w:r w:rsidRPr="006F4029">
            <w:rPr>
              <w:sz w:val="16"/>
              <w:szCs w:val="16"/>
            </w:rPr>
            <w:t xml:space="preserve">Godkjent av: </w:t>
          </w:r>
          <w:r w:rsidRPr="006F4029">
            <w:rPr>
              <w:color w:val="000080"/>
              <w:sz w:val="16"/>
              <w:szCs w:val="16"/>
            </w:rPr>
            <w:fldChar w:fldCharType="begin" w:fldLock="1"/>
          </w:r>
          <w:r w:rsidRPr="006F4029">
            <w:rPr>
              <w:color w:val="000080"/>
              <w:sz w:val="16"/>
              <w:szCs w:val="16"/>
            </w:rPr>
            <w:instrText xml:space="preserve"> DOCPROPERTY EK_Signatur </w:instrText>
          </w:r>
          <w:r w:rsidRPr="006F4029">
            <w:rPr>
              <w:color w:val="000080"/>
              <w:sz w:val="16"/>
              <w:szCs w:val="16"/>
            </w:rPr>
            <w:fldChar w:fldCharType="separate"/>
          </w:r>
          <w:r w:rsidRPr="006F4029">
            <w:rPr>
              <w:color w:val="000080"/>
              <w:sz w:val="16"/>
              <w:szCs w:val="16"/>
            </w:rPr>
            <w:t>Anette Aasen Foss</w:t>
          </w:r>
          <w:r w:rsidRPr="006F4029"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2299" w:type="dxa"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E702A9" w:rsidRPr="006F4029" w:rsidP="0094454F" w14:paraId="7F8E2AD6" w14:textId="77777777">
          <w:pPr>
            <w:tabs>
              <w:tab w:val="left" w:pos="884"/>
            </w:tabs>
            <w:spacing w:before="60" w:after="60"/>
            <w:rPr>
              <w:sz w:val="16"/>
              <w:szCs w:val="16"/>
            </w:rPr>
          </w:pPr>
          <w:r w:rsidRPr="006F4029">
            <w:rPr>
              <w:sz w:val="16"/>
              <w:szCs w:val="16"/>
            </w:rPr>
            <w:t xml:space="preserve">Sidenr:  </w:t>
          </w:r>
          <w:r w:rsidRPr="006F4029">
            <w:rPr>
              <w:sz w:val="16"/>
              <w:szCs w:val="16"/>
            </w:rPr>
            <w:tab/>
          </w:r>
          <w:r w:rsidRPr="006F4029">
            <w:rPr>
              <w:sz w:val="16"/>
              <w:szCs w:val="16"/>
            </w:rPr>
            <w:fldChar w:fldCharType="begin"/>
          </w:r>
          <w:r w:rsidRPr="006F4029">
            <w:rPr>
              <w:sz w:val="16"/>
              <w:szCs w:val="16"/>
            </w:rPr>
            <w:instrText xml:space="preserve">PAGE </w:instrText>
          </w:r>
          <w:r w:rsidRPr="006F4029">
            <w:rPr>
              <w:sz w:val="16"/>
              <w:szCs w:val="16"/>
            </w:rPr>
            <w:fldChar w:fldCharType="separate"/>
          </w:r>
          <w:r w:rsidRPr="006F4029">
            <w:rPr>
              <w:sz w:val="16"/>
              <w:szCs w:val="16"/>
              <w:lang w:val="nb-NO" w:eastAsia="nb-NO" w:bidi="ar-SA"/>
            </w:rPr>
            <w:t>1</w:t>
          </w:r>
          <w:r w:rsidRPr="006F4029">
            <w:rPr>
              <w:sz w:val="16"/>
              <w:szCs w:val="16"/>
            </w:rPr>
            <w:fldChar w:fldCharType="end"/>
          </w:r>
          <w:r w:rsidRPr="006F4029">
            <w:rPr>
              <w:sz w:val="16"/>
              <w:szCs w:val="16"/>
            </w:rPr>
            <w:t xml:space="preserve"> av </w:t>
          </w:r>
          <w:r w:rsidRPr="006F4029">
            <w:rPr>
              <w:sz w:val="16"/>
              <w:szCs w:val="16"/>
            </w:rPr>
            <w:fldChar w:fldCharType="begin"/>
          </w:r>
          <w:r w:rsidRPr="006F4029">
            <w:rPr>
              <w:sz w:val="16"/>
              <w:szCs w:val="16"/>
            </w:rPr>
            <w:instrText>NUMPAGES</w:instrText>
          </w:r>
          <w:r w:rsidRPr="006F4029">
            <w:rPr>
              <w:sz w:val="16"/>
              <w:szCs w:val="16"/>
            </w:rPr>
            <w:fldChar w:fldCharType="separate"/>
          </w:r>
          <w:r w:rsidRPr="006F4029">
            <w:rPr>
              <w:sz w:val="16"/>
              <w:szCs w:val="16"/>
            </w:rPr>
            <w:t>2</w:t>
          </w:r>
          <w:r w:rsidRPr="006F4029">
            <w:rPr>
              <w:sz w:val="16"/>
              <w:szCs w:val="16"/>
            </w:rPr>
            <w:fldChar w:fldCharType="end"/>
          </w:r>
        </w:p>
      </w:tc>
    </w:tr>
  </w:tbl>
  <w:p w:rsidR="00E702A9" w:rsidP="00A22A13" w14:paraId="7F8E2AD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B2B"/>
    <w:rsid w:val="00006CAB"/>
    <w:rsid w:val="00022195"/>
    <w:rsid w:val="00087C6B"/>
    <w:rsid w:val="000A54F9"/>
    <w:rsid w:val="000B5AF9"/>
    <w:rsid w:val="000D6C08"/>
    <w:rsid w:val="00103951"/>
    <w:rsid w:val="001103C5"/>
    <w:rsid w:val="00112F1A"/>
    <w:rsid w:val="001131DE"/>
    <w:rsid w:val="00135715"/>
    <w:rsid w:val="001645C2"/>
    <w:rsid w:val="00167811"/>
    <w:rsid w:val="00184978"/>
    <w:rsid w:val="001878EB"/>
    <w:rsid w:val="001A1FA6"/>
    <w:rsid w:val="001B30FD"/>
    <w:rsid w:val="001B43B3"/>
    <w:rsid w:val="001B6A22"/>
    <w:rsid w:val="001C2B2B"/>
    <w:rsid w:val="002070B4"/>
    <w:rsid w:val="00213809"/>
    <w:rsid w:val="0021565A"/>
    <w:rsid w:val="00247FCD"/>
    <w:rsid w:val="00262C30"/>
    <w:rsid w:val="002760E4"/>
    <w:rsid w:val="00285B7B"/>
    <w:rsid w:val="00290417"/>
    <w:rsid w:val="002A24D1"/>
    <w:rsid w:val="002A347A"/>
    <w:rsid w:val="002D4825"/>
    <w:rsid w:val="002E5E64"/>
    <w:rsid w:val="0031353F"/>
    <w:rsid w:val="00345493"/>
    <w:rsid w:val="0037222C"/>
    <w:rsid w:val="003833CA"/>
    <w:rsid w:val="00393DD7"/>
    <w:rsid w:val="00395A56"/>
    <w:rsid w:val="003B595D"/>
    <w:rsid w:val="003D676B"/>
    <w:rsid w:val="003E62ED"/>
    <w:rsid w:val="00413ACA"/>
    <w:rsid w:val="00427615"/>
    <w:rsid w:val="00436EED"/>
    <w:rsid w:val="00485907"/>
    <w:rsid w:val="00512C2B"/>
    <w:rsid w:val="00520BFF"/>
    <w:rsid w:val="00532DD6"/>
    <w:rsid w:val="00533122"/>
    <w:rsid w:val="005623EA"/>
    <w:rsid w:val="00564523"/>
    <w:rsid w:val="00566E6F"/>
    <w:rsid w:val="005701CB"/>
    <w:rsid w:val="005733D1"/>
    <w:rsid w:val="00581A2B"/>
    <w:rsid w:val="00586637"/>
    <w:rsid w:val="00593AF0"/>
    <w:rsid w:val="005A7B76"/>
    <w:rsid w:val="005C32C8"/>
    <w:rsid w:val="005E5B57"/>
    <w:rsid w:val="00603A4C"/>
    <w:rsid w:val="00644BEE"/>
    <w:rsid w:val="0064736B"/>
    <w:rsid w:val="006A3841"/>
    <w:rsid w:val="006D1E94"/>
    <w:rsid w:val="006D3420"/>
    <w:rsid w:val="006D57CE"/>
    <w:rsid w:val="006F4029"/>
    <w:rsid w:val="00706366"/>
    <w:rsid w:val="00737BF9"/>
    <w:rsid w:val="007712DB"/>
    <w:rsid w:val="00785F81"/>
    <w:rsid w:val="007A1DD3"/>
    <w:rsid w:val="007B55ED"/>
    <w:rsid w:val="007C033D"/>
    <w:rsid w:val="007E74FB"/>
    <w:rsid w:val="007F419C"/>
    <w:rsid w:val="00805471"/>
    <w:rsid w:val="00834D9E"/>
    <w:rsid w:val="00895B86"/>
    <w:rsid w:val="008B26A8"/>
    <w:rsid w:val="008B6E5C"/>
    <w:rsid w:val="008D0C60"/>
    <w:rsid w:val="009301D4"/>
    <w:rsid w:val="0093096D"/>
    <w:rsid w:val="009379C2"/>
    <w:rsid w:val="0094454F"/>
    <w:rsid w:val="0099504F"/>
    <w:rsid w:val="009A461C"/>
    <w:rsid w:val="009E07A6"/>
    <w:rsid w:val="009E66F8"/>
    <w:rsid w:val="00A22A13"/>
    <w:rsid w:val="00A45AE2"/>
    <w:rsid w:val="00A809AD"/>
    <w:rsid w:val="00AE12CA"/>
    <w:rsid w:val="00AE76AB"/>
    <w:rsid w:val="00B04809"/>
    <w:rsid w:val="00B146D7"/>
    <w:rsid w:val="00B320A0"/>
    <w:rsid w:val="00B36AF5"/>
    <w:rsid w:val="00B40BCF"/>
    <w:rsid w:val="00B55B23"/>
    <w:rsid w:val="00B61878"/>
    <w:rsid w:val="00B678E0"/>
    <w:rsid w:val="00B76E35"/>
    <w:rsid w:val="00B90881"/>
    <w:rsid w:val="00BA2A92"/>
    <w:rsid w:val="00BA3916"/>
    <w:rsid w:val="00BB0D05"/>
    <w:rsid w:val="00BB36BB"/>
    <w:rsid w:val="00BD68B8"/>
    <w:rsid w:val="00BE59CF"/>
    <w:rsid w:val="00C26F48"/>
    <w:rsid w:val="00C5523D"/>
    <w:rsid w:val="00C55563"/>
    <w:rsid w:val="00C760B3"/>
    <w:rsid w:val="00CD7946"/>
    <w:rsid w:val="00CF053F"/>
    <w:rsid w:val="00D61319"/>
    <w:rsid w:val="00D811DD"/>
    <w:rsid w:val="00D94354"/>
    <w:rsid w:val="00D9723D"/>
    <w:rsid w:val="00DD2B4A"/>
    <w:rsid w:val="00DD6EA0"/>
    <w:rsid w:val="00DE600B"/>
    <w:rsid w:val="00E20AF2"/>
    <w:rsid w:val="00E33308"/>
    <w:rsid w:val="00E523C7"/>
    <w:rsid w:val="00E702A9"/>
    <w:rsid w:val="00E86D76"/>
    <w:rsid w:val="00E952BF"/>
    <w:rsid w:val="00EE0900"/>
    <w:rsid w:val="00EF1F09"/>
    <w:rsid w:val="00F01D69"/>
    <w:rsid w:val="00F22012"/>
    <w:rsid w:val="00F44A96"/>
    <w:rsid w:val="00F44B36"/>
    <w:rsid w:val="00F548C1"/>
    <w:rsid w:val="00F6203B"/>
    <w:rsid w:val="00FA66E8"/>
    <w:rsid w:val="00FF7AC2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dbfields" w:val="EK_Avdeling¤2#4¤2# ¤3#EK_Avsnitt¤2#4¤2# ¤3#EK_Bedriftsnavn¤2#1¤2#Isovator AS¤3#EK_GjelderFra¤2#0¤2#06.01.2015¤3#EK_Opprettet¤2#0¤2#03.03.2008¤3#EK_Utgitt¤2#0¤2#11.12.2008¤3#EK_IBrukDato¤2#0¤2#12.01.2015¤3#EK_DokumentID¤2#0¤2#D00126¤3#EK_DokTittel¤2#0¤2#Veiledning til kunder - kuldemedium¤3#EK_DokType¤2#0¤2#Vedlegg¤3#EK_EksRef¤2#2¤2# 0_x0009_¤3#EK_Erstatter¤2#0¤2#2.03¤3#EK_ErstatterD¤2#0¤2#25.08.2014¤3#EK_Signatur¤2#0¤2#Anne Ebbesen¤3#EK_Verifisert¤2#0¤2# ¤3#EK_Hørt¤2#0¤2# ¤3#EK_AuditReview¤2#2¤2# ¤3#EK_AuditApprove¤2#2¤2# ¤3#EK_Gradering¤2#0¤2#Åpen¤3#EK_Gradnr¤2#4¤2#0¤3#EK_Kapittel¤2#4¤2# ¤3#EK_Referanse¤2#2¤2# 0_x0009_¤3#EK_RefNr¤2#0¤2#L.2.1.1¤3#EK_Revisjon¤2#0¤2#3.00¤3#EK_Ansvarlig¤2#0¤2#Vibecke Asphaug¤3#EK_SkrevetAv¤2#0¤2#va¤3#EK_UText1¤2#0¤2# ¤3#EK_UText2¤2#0¤2# ¤3#EK_UText3¤2#0¤2# ¤3#EK_UText4¤2#0¤2# ¤3#EK_Status¤2#0¤2#I bruk¤3#EK_Stikkord¤2#0¤2#¤3#EK_Rapport¤2#3¤2#¤3#EK_EKPrintMerke¤2#0¤2#Uoffisiell utskrift er kun gyldig på utskriftsdato¤3#EK_Watermark¤2#0¤2#¤3#EK_Utgave¤2#0¤2#3.00¤3#EK_Merknad¤2#7¤2#Oppdatert priser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¤3#EK_Vedlegg¤2#2¤2# 0_x0009_¤3#EK_AvdelingOver¤2#4¤2# ¤3#EK_HRefNr¤2#0¤2# ¤3#EK_HbNavn¤2#0¤2# ¤3#EK_DokRefnr¤2#4¤2#00030201¤3#EK_Dokendrdato¤2#4¤2#25.08.2014 12:16:20¤3#EK_HbType¤2#4¤2# ¤3#EK_Offisiell¤2#4¤2# ¤3#EK_VedleggRef¤2#4¤2#L.2.1.1¤3#EK_Strukt00¤2#5¤2#¤5#L¤5#Laboratoriet¤5#0¤5#0¤4#.¤5#2¤5#Prøveflyt¤5#0¤5#0¤4#.¤5#1¤5#Kuldemedier¤5#0¤5#0¤4#/¤3#EK_Strukt01¤2#5¤2#¤3#EK_Pub¤2#6¤2#;15;10;¤3#EKR_DokType¤2#0¤2# ¤3#EKR_Doktittel¤2#0¤2# ¤3#EKR_DokumentID¤2#0¤2# ¤3#EKR_RefNr¤2#0¤2# ¤3#EKR_Gradering¤2#0¤2# ¤3#EKR_Signatur¤2#0¤2# ¤3#EKR_Verifisert¤2#0¤2# ¤3#EKR_Hørt¤2#0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 ¤3#"/>
    <w:docVar w:name="ek_dl" w:val="1"/>
    <w:docVar w:name="ek_editprotect" w:val="-1"/>
    <w:docVar w:name="ek_erstatter" w:val="2.03"/>
    <w:docVar w:name="ek_erstatterd" w:val="25.08.2014"/>
    <w:docVar w:name="ek_format" w:val="-10"/>
    <w:docVar w:name="ek_gjelderfra" w:val="06.01.2015"/>
    <w:docVar w:name="ek_hbnavn" w:val=" "/>
    <w:docVar w:name="ek_hrefnr" w:val=" "/>
    <w:docVar w:name="ek_hørt" w:val=" "/>
    <w:docVar w:name="ek_ibrukdato" w:val="12.01.2015"/>
    <w:docVar w:name="ek_merknad" w:val="Oppdatert priser"/>
    <w:docVar w:name="EK_Protection" w:val="-1"/>
    <w:docVar w:name="ek_refnr" w:val="L.2.1.1"/>
    <w:docVar w:name="ek_revisjon" w:val="3.00"/>
    <w:docVar w:name="ek_signatur" w:val="Anne Ebbese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3.00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F8E2A7C"/>
  <w15:docId w15:val="{D286ACE6-08FC-42E0-A3DE-503CD570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D943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obletekstTegn"/>
    <w:uiPriority w:val="99"/>
    <w:semiHidden/>
    <w:unhideWhenUsed/>
    <w:rsid w:val="008B6E5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8B6E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5715"/>
    <w:rPr>
      <w:color w:val="0000FF" w:themeColor="hyperlink"/>
      <w:u w:val="single"/>
    </w:rPr>
  </w:style>
  <w:style w:type="character" w:customStyle="1" w:styleId="Ulstomtale1">
    <w:name w:val="Uløst omtale1"/>
    <w:basedOn w:val="DefaultParagraphFont"/>
    <w:uiPriority w:val="99"/>
    <w:rsid w:val="00A22A1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E952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54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fontTable" Target="fontTable.xml"/><Relationship Id="rId12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yperlink" Target="http://www.isovator.no" TargetMode="External"/><Relationship Id="rId5" Type="http://schemas.openxmlformats.org/officeDocument/2006/relationships/hyperlink" Target="https://www.isovator.no/laboratoriet/om-laboratoriet/laboratorietjenester" TargetMode="Externa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customXml" Target="../customXml/item1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VIBASP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34604852E2364CA81D40DCDD087C98" ma:contentTypeVersion="15" ma:contentTypeDescription="Opprett et nytt dokument." ma:contentTypeScope="" ma:versionID="8617aec1952855f60224cfebc4766545">
  <xsd:schema xmlns:xsd="http://www.w3.org/2001/XMLSchema" xmlns:xs="http://www.w3.org/2001/XMLSchema" xmlns:p="http://schemas.microsoft.com/office/2006/metadata/properties" xmlns:ns2="7613e5d8-9f11-415f-adc9-55e9081319ac" xmlns:ns3="54be70a6-ac4f-47c0-84b8-261215fcbd0f" targetNamespace="http://schemas.microsoft.com/office/2006/metadata/properties" ma:root="true" ma:fieldsID="41f9a38137a048d99ca4f86690fd247e" ns2:_="" ns3:_="">
    <xsd:import namespace="7613e5d8-9f11-415f-adc9-55e9081319ac"/>
    <xsd:import namespace="54be70a6-ac4f-47c0-84b8-261215fcbd0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3e5d8-9f11-415f-adc9-55e9081319a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emerkelapper" ma:readOnly="false" ma:fieldId="{5cf76f15-5ced-4ddc-b409-7134ff3c332f}" ma:taxonomyMulti="true" ma:sspId="1bc45e77-8bfa-407a-b365-24c5cb232c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e70a6-ac4f-47c0-84b8-261215fcbd0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3fb1c66-d478-4886-bd62-87cdf185db87}" ma:internalName="TaxCatchAll" ma:showField="CatchAllData" ma:web="54be70a6-ac4f-47c0-84b8-261215fcb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13e5d8-9f11-415f-adc9-55e9081319ac">
      <Terms xmlns="http://schemas.microsoft.com/office/infopath/2007/PartnerControls"/>
    </lcf76f155ced4ddcb4097134ff3c332f>
    <TaxCatchAll xmlns="54be70a6-ac4f-47c0-84b8-261215fcbd0f" xsi:nil="true"/>
  </documentManagement>
</p:properties>
</file>

<file path=customXml/itemProps1.xml><?xml version="1.0" encoding="utf-8"?>
<ds:datastoreItem xmlns:ds="http://schemas.openxmlformats.org/officeDocument/2006/customXml" ds:itemID="{C69C245E-4D73-4B05-95C4-D8E322C6EB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D08CD0-0DC1-4A2C-92A9-DF94DF0C2078}"/>
</file>

<file path=customXml/itemProps3.xml><?xml version="1.0" encoding="utf-8"?>
<ds:datastoreItem xmlns:ds="http://schemas.openxmlformats.org/officeDocument/2006/customXml" ds:itemID="{11641EEC-23A0-4065-A4F9-EE4E2C41A33F}"/>
</file>

<file path=customXml/itemProps4.xml><?xml version="1.0" encoding="utf-8"?>
<ds:datastoreItem xmlns:ds="http://schemas.openxmlformats.org/officeDocument/2006/customXml" ds:itemID="{DD4D8A2E-BD89-4198-B398-DB4991DAC8DD}"/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22</TotalTime>
  <Pages>2</Pages>
  <Words>436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Veiledning til kunder - kuldemedium</vt:lpstr>
      <vt:lpstr>Standard</vt:lpstr>
    </vt:vector>
  </TitlesOfParts>
  <Company>Datakvalitet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Veiledning til kunder - kuldemedium</dc:title>
  <dc:subject>00030201|L.2.1.1|</dc:subject>
  <dc:creator>Handbok</dc:creator>
  <cp:lastModifiedBy>Hanne Henriksen</cp:lastModifiedBy>
  <cp:revision>11</cp:revision>
  <cp:lastPrinted>2008-01-30T09:57:00Z</cp:lastPrinted>
  <dcterms:created xsi:type="dcterms:W3CDTF">2015-01-12T13:45:00Z</dcterms:created>
  <dcterms:modified xsi:type="dcterms:W3CDTF">2025-03-24T10:44:00Z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Isovator AS</vt:lpwstr>
  </property>
  <property fmtid="{D5CDD505-2E9C-101B-9397-08002B2CF9AE}" pid="3" name="EK_DokTittel">
    <vt:lpwstr>Veiledning til kunder - kuldemedium</vt:lpwstr>
  </property>
  <property fmtid="{D5CDD505-2E9C-101B-9397-08002B2CF9AE}" pid="4" name="EK_DokType">
    <vt:lpwstr>Vedlegg</vt:lpwstr>
  </property>
  <property fmtid="{D5CDD505-2E9C-101B-9397-08002B2CF9AE}" pid="5" name="EK_GjelderFra">
    <vt:lpwstr>25.03.2025</vt:lpwstr>
  </property>
  <property fmtid="{D5CDD505-2E9C-101B-9397-08002B2CF9AE}" pid="6" name="EK_RefNr">
    <vt:lpwstr>.L.2.1.1</vt:lpwstr>
  </property>
  <property fmtid="{D5CDD505-2E9C-101B-9397-08002B2CF9AE}" pid="7" name="EK_S00M0200">
    <vt:lpwstr>Prøveflyt</vt:lpwstr>
  </property>
  <property fmtid="{D5CDD505-2E9C-101B-9397-08002B2CF9AE}" pid="8" name="EK_Signatur">
    <vt:lpwstr>Anette Aasen Foss</vt:lpwstr>
  </property>
  <property fmtid="{D5CDD505-2E9C-101B-9397-08002B2CF9AE}" pid="9" name="EK_SkrevetAv">
    <vt:lpwstr>Hanne Henriksen</vt:lpwstr>
  </property>
  <property fmtid="{D5CDD505-2E9C-101B-9397-08002B2CF9AE}" pid="10" name="EK_Utgave">
    <vt:lpwstr>7.00</vt:lpwstr>
  </property>
  <property fmtid="{D5CDD505-2E9C-101B-9397-08002B2CF9AE}" pid="11" name="ContentTypeId">
    <vt:lpwstr>0x010100A734604852E2364CA81D40DCDD087C98</vt:lpwstr>
  </property>
</Properties>
</file>